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tabs>
          <w:tab w:val="left" w:leader="none" w:pos="3744"/>
          <w:tab w:val="center" w:leader="none" w:pos="5103"/>
        </w:tabs>
        <w:ind w:right="-143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ALLEGATO C</w:t>
      </w:r>
    </w:p>
    <w:p w:rsidR="00000000" w:rsidDel="00000000" w:rsidP="00000000" w:rsidRDefault="00000000" w:rsidRPr="00000000" w14:paraId="00000002">
      <w:pPr>
        <w:widowControl w:val="0"/>
        <w:tabs>
          <w:tab w:val="left" w:leader="none" w:pos="3744"/>
          <w:tab w:val="center" w:leader="none" w:pos="5103"/>
        </w:tabs>
        <w:ind w:right="-143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MANIFESTAZIONE d’INTERESSE</w:t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4" w:line="276" w:lineRule="auto"/>
        <w:ind w:left="0" w:right="-143"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SERVIZIO DI MAPPATURA DEI PRODOTTI TURISTICI, REALIZZAZIONE DI MATRICI DI CORRELAZIONE E COSTRUZIONE DI UN CATALOGO PRODOTTO FINALE FUNZIONALE AL POSIZIONAMENTO DELLA DESTINAZIONE RISPETTO AI MERCATI TARGET IN COERENZA CON L'AZIONE A.5  DEL PROGETTO STRATEGICO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4" w:line="276" w:lineRule="auto"/>
        <w:ind w:left="0" w:right="-143"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“Dolomiti Bellunesi: da Brand di destinazione a patrimonio collettivo”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4" w:line="276" w:lineRule="auto"/>
        <w:ind w:left="0" w:right="-143"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Codice intervento N. CUP: F89I23001100008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sottoscritto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nato a ( ) il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domiciliato per la carica ove appresso, in qualità di </w:t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dell’impresa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con sede in ( ), Via</w:t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in qualità di </w:t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codice fiscale p. i.v.a.</w:t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telefono e-mail</w:t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indirizzo di posta elettronica certificata (PEC)</w:t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pienamente consapevole della responsabilità penale cui va incontro, ai sensi e per gli effetti degli artt. 38,46, 47 e 76 del D.P.R. 28 dicembre 2000, n. 445, in caso di dichiarazioni mendaci o di formazione, esibizione o uso di atti falsi ovvero di atti contenenti dati non più rispondenti a verità,</w:t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CHIEDE</w:t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 partecipare alla consultazione informale per l’affidamento dei servizi in oggetto;</w:t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DICHIARA ed ATTESTA </w:t>
      </w:r>
    </w:p>
    <w:p w:rsidR="00000000" w:rsidDel="00000000" w:rsidP="00000000" w:rsidRDefault="00000000" w:rsidRPr="00000000" w14:paraId="00000019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sotto la propria responsabilità di soddisfare i requisiti di qualificazione:</w:t>
      </w:r>
    </w:p>
    <w:p w:rsidR="00000000" w:rsidDel="00000000" w:rsidP="00000000" w:rsidRDefault="00000000" w:rsidRPr="00000000" w14:paraId="0000001A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rFonts w:ascii="Times New Roman" w:cs="Times New Roman" w:eastAsia="Times New Roman" w:hAnsi="Times New Roman"/>
        </w:rPr>
      </w:pPr>
      <w:sdt>
        <w:sdtPr>
          <w:id w:val="549414551"/>
          <w:tag w:val="goog_rdk_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➢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di essere in possesso di documentate esperienze pregresse idonee all’esecuzione delle prestazioni proposte (art. 50 del D. Lgs. n. 36/2023) con particolare riferimento alla comprovata esperienza nella realizzazione di analoghi servizi;</w:t>
      </w:r>
    </w:p>
    <w:p w:rsidR="00000000" w:rsidDel="00000000" w:rsidP="00000000" w:rsidRDefault="00000000" w:rsidRPr="00000000" w14:paraId="0000001C">
      <w:pPr>
        <w:jc w:val="both"/>
        <w:rPr>
          <w:rFonts w:ascii="Times New Roman" w:cs="Times New Roman" w:eastAsia="Times New Roman" w:hAnsi="Times New Roman"/>
        </w:rPr>
      </w:pPr>
      <w:sdt>
        <w:sdtPr>
          <w:id w:val="-1602933815"/>
          <w:tag w:val="goog_rdk_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➢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di possedere precedente esperienza in almeno un servizio analogo;</w:t>
      </w:r>
    </w:p>
    <w:p w:rsidR="00000000" w:rsidDel="00000000" w:rsidP="00000000" w:rsidRDefault="00000000" w:rsidRPr="00000000" w14:paraId="0000001D">
      <w:pPr>
        <w:jc w:val="both"/>
        <w:rPr>
          <w:rFonts w:ascii="Times New Roman" w:cs="Times New Roman" w:eastAsia="Times New Roman" w:hAnsi="Times New Roman"/>
        </w:rPr>
      </w:pPr>
      <w:sdt>
        <w:sdtPr>
          <w:id w:val="-1387190513"/>
          <w:tag w:val="goog_rdk_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➢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di possedere precedente esperienza e collaborazione con almeno una diversa destinazione per servizi analoghi;</w:t>
      </w:r>
    </w:p>
    <w:p w:rsidR="00000000" w:rsidDel="00000000" w:rsidP="00000000" w:rsidRDefault="00000000" w:rsidRPr="00000000" w14:paraId="0000001E">
      <w:pPr>
        <w:jc w:val="both"/>
        <w:rPr>
          <w:rFonts w:ascii="Times New Roman" w:cs="Times New Roman" w:eastAsia="Times New Roman" w:hAnsi="Times New Roman"/>
        </w:rPr>
      </w:pPr>
      <w:sdt>
        <w:sdtPr>
          <w:id w:val="-591882007"/>
          <w:tag w:val="goog_rdk_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➢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di possedere apposita autorizzazione all'esercizio dell'attività di agenzia di viaggio e turismo, secondo la normativa di riferimento;</w:t>
      </w:r>
    </w:p>
    <w:p w:rsidR="00000000" w:rsidDel="00000000" w:rsidP="00000000" w:rsidRDefault="00000000" w:rsidRPr="00000000" w14:paraId="0000001F">
      <w:pPr>
        <w:jc w:val="both"/>
        <w:rPr>
          <w:rFonts w:ascii="Times New Roman" w:cs="Times New Roman" w:eastAsia="Times New Roman" w:hAnsi="Times New Roman"/>
        </w:rPr>
      </w:pPr>
      <w:sdt>
        <w:sdtPr>
          <w:id w:val="1261080864"/>
          <w:tag w:val="goog_rdk_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➢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di essere in possesso dei requisiti di ordine generale e di non rientrare in nessuna delle condizioni previste dagli artt. 94, 95, 96 e 98 del D.Lgs. n. 36/2023;</w:t>
      </w:r>
    </w:p>
    <w:p w:rsidR="00000000" w:rsidDel="00000000" w:rsidP="00000000" w:rsidRDefault="00000000" w:rsidRPr="00000000" w14:paraId="00000020">
      <w:pPr>
        <w:jc w:val="both"/>
        <w:rPr>
          <w:rFonts w:ascii="Times New Roman" w:cs="Times New Roman" w:eastAsia="Times New Roman" w:hAnsi="Times New Roman"/>
        </w:rPr>
      </w:pPr>
      <w:sdt>
        <w:sdtPr>
          <w:id w:val="1624688291"/>
          <w:tag w:val="goog_rdk_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➢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di essere iscritto presso il R.I. c/o C.C.I.A.A. ed essere in regola con il versamento del diritto annuale.</w:t>
      </w:r>
    </w:p>
    <w:p w:rsidR="00000000" w:rsidDel="00000000" w:rsidP="00000000" w:rsidRDefault="00000000" w:rsidRPr="00000000" w14:paraId="00000021">
      <w:pPr>
        <w:jc w:val="both"/>
        <w:rPr>
          <w:rFonts w:ascii="Times New Roman" w:cs="Times New Roman" w:eastAsia="Times New Roman" w:hAnsi="Times New Roman"/>
        </w:rPr>
      </w:pPr>
      <w:sdt>
        <w:sdtPr>
          <w:id w:val="-1160444348"/>
          <w:tag w:val="goog_rdk_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➢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di applicare il contratto collettivo nazionale e territoriale in vigore per il settore e per la zona nella quale si eseguono le prestazioni oggetto dell’incarico conferito, per tutta la sua durata, ovvero l’equivalenza delle tutele ai sensi e per gli effetti dell’art. 11, del D. Lgs. n. 36/2023;</w:t>
      </w:r>
    </w:p>
    <w:p w:rsidR="00000000" w:rsidDel="00000000" w:rsidP="00000000" w:rsidRDefault="00000000" w:rsidRPr="00000000" w14:paraId="00000022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left="72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DICHIARA ed ATTESTA</w:t>
      </w:r>
    </w:p>
    <w:p w:rsidR="00000000" w:rsidDel="00000000" w:rsidP="00000000" w:rsidRDefault="00000000" w:rsidRPr="00000000" w14:paraId="00000026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Con riguardo ai criteri di preferenza indicati nell’avviso il possesso dei seguenti elementi preferenziali:</w:t>
      </w:r>
    </w:p>
    <w:p w:rsidR="00000000" w:rsidDel="00000000" w:rsidP="00000000" w:rsidRDefault="00000000" w:rsidRPr="00000000" w14:paraId="00000028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corrispondenza delle caratteristiche tecniche descritte e/o descrizione di eventuali aspetti tecnici e proposte migliorative attinenti i servizi richiesti;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89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449"/>
        <w:gridCol w:w="4449"/>
        <w:tblGridChange w:id="0">
          <w:tblGrid>
            <w:gridCol w:w="4449"/>
            <w:gridCol w:w="444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B">
            <w:pPr>
              <w:spacing w:line="48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Proposte migliorative</w:t>
            </w:r>
          </w:p>
        </w:tc>
        <w:tc>
          <w:tcPr/>
          <w:p w:rsidR="00000000" w:rsidDel="00000000" w:rsidP="00000000" w:rsidRDefault="00000000" w:rsidRPr="00000000" w14:paraId="0000002C">
            <w:pPr>
              <w:spacing w:line="48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D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F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1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di garantire le tempistiche richieste;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3) esperienza comprovata nella realizzazione di analoghi servizi (da illustrare tramite una breve descrizione curriculare).</w:t>
      </w:r>
    </w:p>
    <w:p w:rsidR="00000000" w:rsidDel="00000000" w:rsidP="00000000" w:rsidRDefault="00000000" w:rsidRPr="00000000" w14:paraId="00000037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89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66"/>
        <w:gridCol w:w="2966"/>
        <w:gridCol w:w="2966"/>
        <w:tblGridChange w:id="0">
          <w:tblGrid>
            <w:gridCol w:w="2966"/>
            <w:gridCol w:w="2966"/>
            <w:gridCol w:w="296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8">
            <w:pPr>
              <w:spacing w:line="60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Ente/società</w:t>
            </w:r>
          </w:p>
        </w:tc>
        <w:tc>
          <w:tcPr/>
          <w:p w:rsidR="00000000" w:rsidDel="00000000" w:rsidP="00000000" w:rsidRDefault="00000000" w:rsidRPr="00000000" w14:paraId="00000039">
            <w:pPr>
              <w:spacing w:line="60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Oggetto dell’attività</w:t>
            </w:r>
          </w:p>
        </w:tc>
        <w:tc>
          <w:tcPr/>
          <w:p w:rsidR="00000000" w:rsidDel="00000000" w:rsidP="00000000" w:rsidRDefault="00000000" w:rsidRPr="00000000" w14:paraId="0000003A">
            <w:pPr>
              <w:spacing w:line="60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Periodo di esecuzione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B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E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1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4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DICHIARA</w:t>
      </w:r>
    </w:p>
    <w:p w:rsidR="00000000" w:rsidDel="00000000" w:rsidP="00000000" w:rsidRDefault="00000000" w:rsidRPr="00000000" w14:paraId="0000004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di aver preso visione dell’Avviso e dei relativi allegati, della scheda tecnica per l’acquisizione di servizi relativi al presente avviso, di accettarne integralmente i contenuti, anche ai sensi e per gli effetti dell’art. 1341 c.c. e che la presente quotazione è perfettamente conforme a quanto in essi richiesto;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che l'intera quotazione si intende valida, impegnativa e non suscettibile di variazioni per n. 60 giorni dal termine ultimo per il ricevimento delle offerte;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di aver preso conoscenza di tutte le circostanze generali e speciali che possano interessare l’esecuzione di tutte le prestazioni oggetto del contratto e che di tali circostanze si è tenuto conto nella determinazione del prezzo offerto, ritenuto remunerativo e comprensivo di ogni spesa e onere di qualsiasi natura, sia tecnica che economica, connessi con il servizio;</w:t>
      </w:r>
    </w:p>
    <w:p w:rsidR="00000000" w:rsidDel="00000000" w:rsidP="00000000" w:rsidRDefault="00000000" w:rsidRPr="00000000" w14:paraId="0000004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che la quotazione per il servizio di cui all’oggetto è la seguente oltre i.v.a.:</w:t>
      </w:r>
    </w:p>
    <w:p w:rsidR="00000000" w:rsidDel="00000000" w:rsidP="00000000" w:rsidRDefault="00000000" w:rsidRPr="00000000" w14:paraId="0000004F">
      <w:pPr>
        <w:spacing w:before="74" w:lineRule="auto"/>
        <w:ind w:right="-143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before="74" w:lineRule="auto"/>
        <w:ind w:right="-143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Importo complessivo del servizio € (in cifre) .....................  + valore Iva .....................</w:t>
      </w:r>
    </w:p>
    <w:p w:rsidR="00000000" w:rsidDel="00000000" w:rsidP="00000000" w:rsidRDefault="00000000" w:rsidRPr="00000000" w14:paraId="0000005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€(in lettere) .............................................................................................+ valore Iva ...........</w:t>
      </w:r>
    </w:p>
    <w:p w:rsidR="00000000" w:rsidDel="00000000" w:rsidP="00000000" w:rsidRDefault="00000000" w:rsidRPr="00000000" w14:paraId="0000005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Luogo e Data</w:t>
      </w:r>
    </w:p>
    <w:p w:rsidR="00000000" w:rsidDel="00000000" w:rsidP="00000000" w:rsidRDefault="00000000" w:rsidRPr="00000000" w14:paraId="00000056">
      <w:pPr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jc w:val="right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(Timbro Società e firma del Legale Rappresentante o altra figura munita di comprovati poteri)</w:t>
      </w:r>
      <w:r w:rsidDel="00000000" w:rsidR="00000000" w:rsidRPr="00000000">
        <w:rPr>
          <w:rtl w:val="0"/>
        </w:rPr>
      </w:r>
    </w:p>
    <w:sectPr>
      <w:footerReference r:id="rId7" w:type="default"/>
      <w:pgSz w:h="16834" w:w="11909" w:orient="portrait"/>
      <w:pgMar w:bottom="407.71653543307366" w:top="709" w:left="1440" w:right="156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Arial Unicode MS"/>
  <w:font w:name="Courier New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8">
    <w:pPr>
      <w:jc w:val="right"/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t-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e" w:default="1">
    <w:name w:val="Normal"/>
    <w:qFormat w:val="1"/>
  </w:style>
  <w:style w:type="paragraph" w:styleId="Titolo1">
    <w:name w:val="heading 1"/>
    <w:basedOn w:val="Normale"/>
    <w:next w:val="Normale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ottotitolo">
    <w:name w:val="Subtitle"/>
    <w:basedOn w:val="Normale"/>
    <w:next w:val="Normale"/>
    <w:uiPriority w:val="1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/>
    </w:pPr>
    <w:rPr>
      <w:color w:val="666666"/>
      <w:sz w:val="30"/>
      <w:szCs w:val="30"/>
    </w:rPr>
  </w:style>
  <w:style w:type="paragraph" w:styleId="Intestazione">
    <w:name w:val="header"/>
    <w:basedOn w:val="Normale"/>
    <w:link w:val="IntestazioneCarattere"/>
    <w:uiPriority w:val="99"/>
    <w:unhideWhenUsed w:val="1"/>
    <w:rsid w:val="008A4953"/>
    <w:pPr>
      <w:tabs>
        <w:tab w:val="center" w:pos="4819"/>
        <w:tab w:val="right" w:pos="9638"/>
      </w:tabs>
      <w:spacing w:line="240" w:lineRule="auto"/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8A4953"/>
  </w:style>
  <w:style w:type="paragraph" w:styleId="Pidipagina">
    <w:name w:val="footer"/>
    <w:basedOn w:val="Normale"/>
    <w:link w:val="PidipaginaCarattere"/>
    <w:uiPriority w:val="99"/>
    <w:unhideWhenUsed w:val="1"/>
    <w:rsid w:val="008A4953"/>
    <w:pPr>
      <w:tabs>
        <w:tab w:val="center" w:pos="4819"/>
        <w:tab w:val="right" w:pos="9638"/>
      </w:tabs>
      <w:spacing w:line="240" w:lineRule="auto"/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8A4953"/>
  </w:style>
  <w:style w:type="character" w:styleId="Collegamentoipertestuale">
    <w:name w:val="Hyperlink"/>
    <w:basedOn w:val="Carpredefinitoparagrafo"/>
    <w:uiPriority w:val="99"/>
    <w:unhideWhenUsed w:val="1"/>
    <w:rsid w:val="00181D95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 w:val="1"/>
    <w:unhideWhenUsed w:val="1"/>
    <w:rsid w:val="00181D95"/>
    <w:rPr>
      <w:color w:val="605e5c"/>
      <w:shd w:color="auto" w:fill="e1dfdd" w:val="clear"/>
    </w:rPr>
  </w:style>
  <w:style w:type="paragraph" w:styleId="NormaleWeb">
    <w:name w:val="Normal (Web)"/>
    <w:basedOn w:val="Normale"/>
    <w:uiPriority w:val="99"/>
    <w:semiHidden w:val="1"/>
    <w:unhideWhenUsed w:val="1"/>
    <w:rsid w:val="00CF657A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val="it-IT"/>
    </w:rPr>
  </w:style>
  <w:style w:type="table" w:styleId="Grigliatabella">
    <w:name w:val="Table Grid"/>
    <w:basedOn w:val="Tabellanormale"/>
    <w:uiPriority w:val="39"/>
    <w:rsid w:val="00026888"/>
    <w:pPr>
      <w:spacing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aragrafoelenco">
    <w:name w:val="List Paragraph"/>
    <w:basedOn w:val="Normale"/>
    <w:uiPriority w:val="34"/>
    <w:qFormat w:val="1"/>
    <w:rsid w:val="00026888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9dzJOes6qeuJKpxDcn74WfmTxA==">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aMAoBNhIrCikIB0IlChFRdWF0dHJvY2VudG8gU2FucxIQQXJpYWwgVW5pY29kZSBNUzgAciExZDlMZVBzTlc0Sm0tRkhVX3FJWWZhQ19NYzZkRTlVRV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2024-06-21T07:18:00Z</dcterms:created>
</cp:coreProperties>
</file>